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346C" w14:textId="77777777" w:rsidR="00431877" w:rsidRDefault="00000000">
      <w:pPr>
        <w:adjustRightInd w:val="0"/>
        <w:snapToGrid w:val="0"/>
        <w:jc w:val="center"/>
        <w:rPr>
          <w:rFonts w:ascii="华文中宋" w:eastAsia="华文中宋" w:hAnsi="华文中宋" w:cs="方正小标宋_GBK" w:hint="eastAsia"/>
          <w:b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0"/>
          <w:szCs w:val="40"/>
        </w:rPr>
        <w:t>2025 年度宁夏回族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0"/>
          <w:szCs w:val="40"/>
        </w:rPr>
        <w:t>自治区自然科学奖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0"/>
          <w:szCs w:val="40"/>
        </w:rPr>
        <w:t>提名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0"/>
          <w:szCs w:val="40"/>
        </w:rPr>
        <w:t>公示</w:t>
      </w:r>
    </w:p>
    <w:p w14:paraId="3664BA20" w14:textId="77777777" w:rsidR="00431877" w:rsidRDefault="00000000">
      <w:pPr>
        <w:adjustRightInd w:val="0"/>
        <w:snapToGrid w:val="0"/>
        <w:jc w:val="center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三等奖</w:t>
      </w:r>
    </w:p>
    <w:p w14:paraId="51451B84" w14:textId="77777777" w:rsidR="00431877" w:rsidRDefault="00000000">
      <w:pPr>
        <w:adjustRightInd w:val="0"/>
        <w:snapToGrid w:val="0"/>
        <w:ind w:leftChars="-400" w:left="465" w:hangingChars="500" w:hanging="1305"/>
        <w:rPr>
          <w:rFonts w:eastAsia="仿宋_GB2312"/>
          <w:bCs/>
          <w:kern w:val="0"/>
          <w:sz w:val="26"/>
          <w:szCs w:val="26"/>
        </w:rPr>
      </w:pPr>
      <w:r>
        <w:rPr>
          <w:rFonts w:eastAsia="仿宋_GB2312"/>
          <w:b/>
          <w:kern w:val="0"/>
          <w:sz w:val="26"/>
          <w:szCs w:val="26"/>
        </w:rPr>
        <w:t>项目名称：</w:t>
      </w:r>
      <w:r>
        <w:rPr>
          <w:rFonts w:eastAsia="仿宋_GB2312" w:hint="eastAsia"/>
          <w:bCs/>
          <w:kern w:val="0"/>
          <w:sz w:val="26"/>
          <w:szCs w:val="26"/>
        </w:rPr>
        <w:t>绿肥</w:t>
      </w:r>
      <w:r>
        <w:rPr>
          <w:rFonts w:eastAsia="仿宋_GB2312" w:hint="eastAsia"/>
          <w:bCs/>
          <w:kern w:val="0"/>
          <w:sz w:val="26"/>
          <w:szCs w:val="26"/>
        </w:rPr>
        <w:t>-</w:t>
      </w:r>
      <w:r>
        <w:rPr>
          <w:rFonts w:eastAsia="仿宋_GB2312" w:hint="eastAsia"/>
          <w:bCs/>
          <w:kern w:val="0"/>
          <w:sz w:val="26"/>
          <w:szCs w:val="26"/>
        </w:rPr>
        <w:t>根际微生物协同驱动土壤重金属污染修复的机制研究</w:t>
      </w:r>
      <w:r>
        <w:rPr>
          <w:rFonts w:eastAsia="仿宋_GB2312"/>
          <w:bCs/>
          <w:kern w:val="0"/>
          <w:sz w:val="26"/>
          <w:szCs w:val="26"/>
        </w:rPr>
        <w:t xml:space="preserve"> </w:t>
      </w:r>
    </w:p>
    <w:p w14:paraId="6F8FDD7E" w14:textId="77777777" w:rsidR="00431877" w:rsidRDefault="00000000">
      <w:pPr>
        <w:adjustRightInd w:val="0"/>
        <w:snapToGrid w:val="0"/>
        <w:ind w:leftChars="-400" w:left="-840"/>
        <w:rPr>
          <w:rFonts w:ascii="仿宋_GB2312" w:eastAsia="仿宋_GB2312" w:hAnsi="仿宋_GB2312" w:cs="仿宋_GB2312" w:hint="eastAsia"/>
          <w:bCs/>
          <w:spacing w:val="4"/>
          <w:sz w:val="26"/>
          <w:szCs w:val="26"/>
        </w:rPr>
      </w:pPr>
      <w:r>
        <w:rPr>
          <w:rFonts w:eastAsia="仿宋_GB2312" w:hint="eastAsia"/>
          <w:b/>
          <w:kern w:val="0"/>
          <w:sz w:val="26"/>
          <w:szCs w:val="26"/>
        </w:rPr>
        <w:t>主要</w:t>
      </w:r>
      <w:r>
        <w:rPr>
          <w:rFonts w:eastAsia="仿宋_GB2312"/>
          <w:b/>
          <w:kern w:val="0"/>
          <w:sz w:val="26"/>
          <w:szCs w:val="26"/>
        </w:rPr>
        <w:t>完成人：</w:t>
      </w:r>
      <w:r>
        <w:rPr>
          <w:rFonts w:ascii="仿宋_GB2312" w:eastAsia="仿宋_GB2312" w:hAnsi="仿宋_GB2312" w:cs="仿宋_GB2312" w:hint="eastAsia"/>
          <w:bCs/>
          <w:spacing w:val="4"/>
          <w:sz w:val="26"/>
          <w:szCs w:val="26"/>
        </w:rPr>
        <w:t>1.</w:t>
      </w:r>
      <w:proofErr w:type="gramStart"/>
      <w:r>
        <w:rPr>
          <w:rFonts w:ascii="仿宋_GB2312" w:eastAsia="仿宋_GB2312" w:hAnsi="仿宋_GB2312" w:cs="仿宋_GB2312" w:hint="eastAsia"/>
          <w:bCs/>
          <w:spacing w:val="4"/>
          <w:sz w:val="26"/>
          <w:szCs w:val="26"/>
        </w:rPr>
        <w:t>冒辛平</w:t>
      </w:r>
      <w:proofErr w:type="gramEnd"/>
      <w:r>
        <w:rPr>
          <w:rFonts w:ascii="仿宋_GB2312" w:eastAsia="仿宋_GB2312" w:hAnsi="仿宋_GB2312" w:cs="仿宋_GB2312" w:hint="eastAsia"/>
          <w:bCs/>
          <w:spacing w:val="4"/>
          <w:sz w:val="26"/>
          <w:szCs w:val="26"/>
        </w:rPr>
        <w:t>(宁夏农林科学院农业资源与环境研究所)  2.喻其林(南开大学)  3.刘金鹏(南开大学)  4.赵梓润(南开大学)</w:t>
      </w:r>
    </w:p>
    <w:p w14:paraId="3F50B482" w14:textId="77777777" w:rsidR="00431877" w:rsidRDefault="00000000">
      <w:pPr>
        <w:pStyle w:val="a3"/>
        <w:spacing w:line="400" w:lineRule="exact"/>
        <w:ind w:firstLine="562"/>
        <w:jc w:val="center"/>
        <w:outlineLvl w:val="1"/>
        <w:rPr>
          <w:rFonts w:ascii="Times New Roman"/>
          <w:b/>
          <w:color w:val="000000"/>
          <w:sz w:val="28"/>
        </w:rPr>
      </w:pPr>
      <w:r>
        <w:rPr>
          <w:rFonts w:ascii="Times New Roman"/>
          <w:b/>
          <w:color w:val="000000"/>
          <w:sz w:val="28"/>
        </w:rPr>
        <w:t>代表性论文（专著）目录</w:t>
      </w:r>
    </w:p>
    <w:tbl>
      <w:tblPr>
        <w:tblW w:w="150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5362"/>
        <w:gridCol w:w="1669"/>
        <w:gridCol w:w="975"/>
        <w:gridCol w:w="1162"/>
        <w:gridCol w:w="957"/>
        <w:gridCol w:w="2662"/>
        <w:gridCol w:w="600"/>
        <w:gridCol w:w="1190"/>
      </w:tblGrid>
      <w:tr w:rsidR="00431877" w14:paraId="53AE3BCA" w14:textId="77777777">
        <w:trPr>
          <w:trHeight w:val="888"/>
          <w:jc w:val="center"/>
        </w:trPr>
        <w:tc>
          <w:tcPr>
            <w:tcW w:w="480" w:type="dxa"/>
            <w:vAlign w:val="center"/>
          </w:tcPr>
          <w:p w14:paraId="12B0C041" w14:textId="77777777" w:rsidR="00431877" w:rsidRDefault="00000000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序号</w:t>
            </w:r>
          </w:p>
        </w:tc>
        <w:tc>
          <w:tcPr>
            <w:tcW w:w="5362" w:type="dxa"/>
            <w:vAlign w:val="center"/>
          </w:tcPr>
          <w:p w14:paraId="3CADE82D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论文（专著）</w:t>
            </w:r>
          </w:p>
          <w:p w14:paraId="62B93607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名称</w:t>
            </w:r>
            <w:r>
              <w:rPr>
                <w:rFonts w:ascii="Times New Roman"/>
                <w:color w:val="000000" w:themeColor="text1"/>
                <w:sz w:val="18"/>
                <w:szCs w:val="22"/>
              </w:rPr>
              <w:t>/</w:t>
            </w:r>
            <w:r>
              <w:rPr>
                <w:rFonts w:ascii="Times New Roman"/>
                <w:color w:val="000000" w:themeColor="text1"/>
                <w:sz w:val="18"/>
                <w:szCs w:val="22"/>
              </w:rPr>
              <w:t>刊名</w:t>
            </w:r>
          </w:p>
        </w:tc>
        <w:tc>
          <w:tcPr>
            <w:tcW w:w="1669" w:type="dxa"/>
            <w:vAlign w:val="center"/>
          </w:tcPr>
          <w:p w14:paraId="59E8F7CE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年卷页码</w:t>
            </w:r>
          </w:p>
        </w:tc>
        <w:tc>
          <w:tcPr>
            <w:tcW w:w="975" w:type="dxa"/>
            <w:vAlign w:val="center"/>
          </w:tcPr>
          <w:p w14:paraId="530638E0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发表时间</w:t>
            </w:r>
          </w:p>
        </w:tc>
        <w:tc>
          <w:tcPr>
            <w:tcW w:w="1162" w:type="dxa"/>
            <w:vAlign w:val="center"/>
          </w:tcPr>
          <w:p w14:paraId="2EFDBE81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通讯</w:t>
            </w:r>
          </w:p>
          <w:p w14:paraId="30013802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作者（含</w:t>
            </w:r>
          </w:p>
          <w:p w14:paraId="3D0D4DE2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共同）</w:t>
            </w:r>
          </w:p>
        </w:tc>
        <w:tc>
          <w:tcPr>
            <w:tcW w:w="957" w:type="dxa"/>
            <w:vAlign w:val="center"/>
          </w:tcPr>
          <w:p w14:paraId="0D3F05A3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第一</w:t>
            </w:r>
          </w:p>
          <w:p w14:paraId="3EBDCCCC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作者（含</w:t>
            </w:r>
          </w:p>
          <w:p w14:paraId="2994FE5C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共同）</w:t>
            </w:r>
          </w:p>
        </w:tc>
        <w:tc>
          <w:tcPr>
            <w:tcW w:w="2662" w:type="dxa"/>
            <w:vAlign w:val="center"/>
          </w:tcPr>
          <w:p w14:paraId="5ACE812E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国内作者</w:t>
            </w:r>
          </w:p>
        </w:tc>
        <w:tc>
          <w:tcPr>
            <w:tcW w:w="600" w:type="dxa"/>
            <w:vAlign w:val="center"/>
          </w:tcPr>
          <w:p w14:paraId="675856C5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proofErr w:type="gramStart"/>
            <w:r>
              <w:rPr>
                <w:rFonts w:ascii="Times New Roman"/>
                <w:color w:val="000000" w:themeColor="text1"/>
                <w:sz w:val="18"/>
                <w:szCs w:val="22"/>
              </w:rPr>
              <w:t>他引总次数</w:t>
            </w:r>
            <w:proofErr w:type="gramEnd"/>
          </w:p>
        </w:tc>
        <w:tc>
          <w:tcPr>
            <w:tcW w:w="1190" w:type="dxa"/>
            <w:vAlign w:val="center"/>
          </w:tcPr>
          <w:p w14:paraId="585B7859" w14:textId="77777777" w:rsidR="00431877" w:rsidRDefault="00000000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8"/>
                <w:szCs w:val="22"/>
              </w:rPr>
            </w:pPr>
            <w:r>
              <w:rPr>
                <w:rFonts w:ascii="Times New Roman"/>
                <w:color w:val="000000" w:themeColor="text1"/>
                <w:sz w:val="18"/>
                <w:szCs w:val="22"/>
              </w:rPr>
              <w:t>论文署名单位是否包含国外单位</w:t>
            </w:r>
          </w:p>
        </w:tc>
      </w:tr>
      <w:tr w:rsidR="00431877" w14:paraId="492B227B" w14:textId="77777777">
        <w:trPr>
          <w:trHeight w:val="906"/>
          <w:jc w:val="center"/>
        </w:trPr>
        <w:tc>
          <w:tcPr>
            <w:tcW w:w="480" w:type="dxa"/>
            <w:vAlign w:val="center"/>
          </w:tcPr>
          <w:p w14:paraId="4E1863C2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362" w:type="dxa"/>
            <w:vAlign w:val="center"/>
          </w:tcPr>
          <w:p w14:paraId="7B5A8863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</w:rPr>
              <w:t>Different toxicity of anatase and rutile TiO</w:t>
            </w:r>
            <w:r>
              <w:rPr>
                <w:rFonts w:ascii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nanoparticles on macrophages: Involvement of difference in affinity to proteins and phospholipids</w:t>
            </w: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Times New Roman"/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>Journal of Hazardous Materials</w:t>
            </w:r>
          </w:p>
        </w:tc>
        <w:tc>
          <w:tcPr>
            <w:tcW w:w="1669" w:type="dxa"/>
            <w:vAlign w:val="center"/>
          </w:tcPr>
          <w:p w14:paraId="6E93FCB1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2017,335,125-134</w:t>
            </w:r>
          </w:p>
        </w:tc>
        <w:tc>
          <w:tcPr>
            <w:tcW w:w="975" w:type="dxa"/>
            <w:vAlign w:val="center"/>
          </w:tcPr>
          <w:p w14:paraId="4EFC9A82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2017.8.5</w:t>
            </w:r>
          </w:p>
        </w:tc>
        <w:tc>
          <w:tcPr>
            <w:tcW w:w="1162" w:type="dxa"/>
            <w:vAlign w:val="center"/>
          </w:tcPr>
          <w:p w14:paraId="78E77E85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Mingchun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Li*</w:t>
            </w:r>
          </w:p>
        </w:tc>
        <w:tc>
          <w:tcPr>
            <w:tcW w:w="957" w:type="dxa"/>
            <w:vAlign w:val="center"/>
          </w:tcPr>
          <w:p w14:paraId="33DABFBE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Yu</w:t>
            </w:r>
          </w:p>
        </w:tc>
        <w:tc>
          <w:tcPr>
            <w:tcW w:w="2662" w:type="dxa"/>
            <w:vAlign w:val="center"/>
          </w:tcPr>
          <w:p w14:paraId="4A76A83E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Yu,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Honggang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Wang, Qi Peng, Ye Li, Zhe Liu,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Mingchun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Li*</w:t>
            </w:r>
          </w:p>
        </w:tc>
        <w:tc>
          <w:tcPr>
            <w:tcW w:w="600" w:type="dxa"/>
            <w:vAlign w:val="center"/>
          </w:tcPr>
          <w:p w14:paraId="2A61BC32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190" w:type="dxa"/>
            <w:vAlign w:val="center"/>
          </w:tcPr>
          <w:p w14:paraId="5C59967E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否</w:t>
            </w:r>
          </w:p>
        </w:tc>
      </w:tr>
      <w:tr w:rsidR="00431877" w14:paraId="1302C761" w14:textId="77777777">
        <w:trPr>
          <w:trHeight w:hRule="exact" w:val="724"/>
          <w:jc w:val="center"/>
        </w:trPr>
        <w:tc>
          <w:tcPr>
            <w:tcW w:w="480" w:type="dxa"/>
            <w:vAlign w:val="center"/>
          </w:tcPr>
          <w:p w14:paraId="79248645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5362" w:type="dxa"/>
            <w:vAlign w:val="center"/>
          </w:tcPr>
          <w:p w14:paraId="09400DE4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</w:rPr>
              <w:t>Bacteria-white-rot fungi joint remediation of petroleum-contaminated soil based on sustained-release of laccase/</w:t>
            </w:r>
            <w:r>
              <w:rPr>
                <w:rFonts w:ascii="Times New Roman"/>
                <w:i/>
                <w:iCs/>
                <w:color w:val="000000" w:themeColor="text1"/>
                <w:sz w:val="16"/>
                <w:szCs w:val="16"/>
              </w:rPr>
              <w:t>RSC advances</w:t>
            </w:r>
          </w:p>
        </w:tc>
        <w:tc>
          <w:tcPr>
            <w:tcW w:w="1669" w:type="dxa"/>
            <w:vAlign w:val="center"/>
          </w:tcPr>
          <w:p w14:paraId="79618B03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2017,07,39075-39081</w:t>
            </w:r>
          </w:p>
        </w:tc>
        <w:tc>
          <w:tcPr>
            <w:tcW w:w="975" w:type="dxa"/>
            <w:vAlign w:val="center"/>
          </w:tcPr>
          <w:p w14:paraId="2E1EF238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2017.8.30</w:t>
            </w:r>
          </w:p>
        </w:tc>
        <w:tc>
          <w:tcPr>
            <w:tcW w:w="1162" w:type="dxa"/>
            <w:vAlign w:val="center"/>
          </w:tcPr>
          <w:p w14:paraId="743F1932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Jinpeng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Liu*</w:t>
            </w:r>
          </w:p>
        </w:tc>
        <w:tc>
          <w:tcPr>
            <w:tcW w:w="957" w:type="dxa"/>
            <w:vAlign w:val="center"/>
          </w:tcPr>
          <w:p w14:paraId="33B67E9D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Boqun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Liu</w:t>
            </w:r>
          </w:p>
        </w:tc>
        <w:tc>
          <w:tcPr>
            <w:tcW w:w="2662" w:type="dxa"/>
            <w:vAlign w:val="center"/>
          </w:tcPr>
          <w:p w14:paraId="7B2412CA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Boqun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Liu,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Jinpeng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Liu*,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Meiting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Ju, Xiaojing Li, Ping Wang</w:t>
            </w:r>
          </w:p>
        </w:tc>
        <w:tc>
          <w:tcPr>
            <w:tcW w:w="600" w:type="dxa"/>
            <w:vAlign w:val="center"/>
          </w:tcPr>
          <w:p w14:paraId="31F1D3B5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90" w:type="dxa"/>
            <w:vAlign w:val="center"/>
          </w:tcPr>
          <w:p w14:paraId="25539834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5"/>
              </w:rPr>
            </w:pPr>
            <w:r>
              <w:rPr>
                <w:rFonts w:ascii="Times New Roman" w:hint="eastAsia"/>
                <w:color w:val="000000" w:themeColor="text1"/>
                <w:sz w:val="15"/>
              </w:rPr>
              <w:t>否</w:t>
            </w:r>
          </w:p>
        </w:tc>
      </w:tr>
      <w:tr w:rsidR="00431877" w14:paraId="23EE2B4B" w14:textId="77777777">
        <w:trPr>
          <w:trHeight w:hRule="exact" w:val="777"/>
          <w:jc w:val="center"/>
        </w:trPr>
        <w:tc>
          <w:tcPr>
            <w:tcW w:w="480" w:type="dxa"/>
            <w:vAlign w:val="center"/>
          </w:tcPr>
          <w:p w14:paraId="4EBCDDFA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362" w:type="dxa"/>
            <w:vAlign w:val="center"/>
          </w:tcPr>
          <w:p w14:paraId="0DE8941D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  <w:t>Magnetic nanoparticle-assisted colonization of synthetic bacteria on plant roots for improved phytoremediation of heavy metals</w:t>
            </w:r>
            <w:r>
              <w:rPr>
                <w:rStyle w:val="cit-pagerange"/>
                <w:rFonts w:ascii="Times New Roman" w:hint="eastAsia"/>
                <w:color w:val="000000" w:themeColor="text1"/>
                <w:sz w:val="16"/>
                <w:szCs w:val="16"/>
              </w:rPr>
              <w:t>/</w:t>
            </w:r>
            <w:r>
              <w:rPr>
                <w:rStyle w:val="cit-pagerange"/>
                <w:rFonts w:ascii="Times New Roman"/>
                <w:i/>
                <w:color w:val="000000" w:themeColor="text1"/>
                <w:sz w:val="16"/>
                <w:szCs w:val="16"/>
              </w:rPr>
              <w:t>Chemosphere</w:t>
            </w:r>
          </w:p>
        </w:tc>
        <w:tc>
          <w:tcPr>
            <w:tcW w:w="1669" w:type="dxa"/>
            <w:vAlign w:val="center"/>
          </w:tcPr>
          <w:p w14:paraId="5B742612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2023,329,138631</w:t>
            </w:r>
          </w:p>
        </w:tc>
        <w:tc>
          <w:tcPr>
            <w:tcW w:w="975" w:type="dxa"/>
            <w:vAlign w:val="center"/>
          </w:tcPr>
          <w:p w14:paraId="61EBD204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2023.5.12</w:t>
            </w:r>
          </w:p>
        </w:tc>
        <w:tc>
          <w:tcPr>
            <w:tcW w:w="1162" w:type="dxa"/>
            <w:vAlign w:val="center"/>
          </w:tcPr>
          <w:p w14:paraId="449CF74D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  <w:t>Qilin</w:t>
            </w:r>
            <w:proofErr w:type="spellEnd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  <w:t xml:space="preserve"> Yu*</w:t>
            </w:r>
          </w:p>
        </w:tc>
        <w:tc>
          <w:tcPr>
            <w:tcW w:w="957" w:type="dxa"/>
            <w:vAlign w:val="center"/>
          </w:tcPr>
          <w:p w14:paraId="1345C17E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  <w:t>Cong Shi</w:t>
            </w:r>
          </w:p>
        </w:tc>
        <w:tc>
          <w:tcPr>
            <w:tcW w:w="2662" w:type="dxa"/>
            <w:vAlign w:val="center"/>
          </w:tcPr>
          <w:p w14:paraId="42377895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  <w:t xml:space="preserve">Cong Shi, </w:t>
            </w:r>
            <w:proofErr w:type="spellStart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  <w:t>Zirun</w:t>
            </w:r>
            <w:proofErr w:type="spellEnd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  <w:t xml:space="preserve"> Zhao, Nali Zhu, </w:t>
            </w:r>
            <w:proofErr w:type="spellStart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  <w:t>Qilin</w:t>
            </w:r>
            <w:proofErr w:type="spellEnd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</w:rPr>
              <w:t xml:space="preserve"> Yu*</w:t>
            </w:r>
          </w:p>
        </w:tc>
        <w:tc>
          <w:tcPr>
            <w:tcW w:w="600" w:type="dxa"/>
            <w:vAlign w:val="center"/>
          </w:tcPr>
          <w:p w14:paraId="0EB52524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90" w:type="dxa"/>
            <w:vAlign w:val="center"/>
          </w:tcPr>
          <w:p w14:paraId="7139C383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21"/>
              </w:rPr>
              <w:t>否</w:t>
            </w:r>
          </w:p>
        </w:tc>
      </w:tr>
      <w:tr w:rsidR="00431877" w14:paraId="00F614C2" w14:textId="77777777">
        <w:trPr>
          <w:trHeight w:hRule="exact" w:val="1021"/>
          <w:jc w:val="center"/>
        </w:trPr>
        <w:tc>
          <w:tcPr>
            <w:tcW w:w="480" w:type="dxa"/>
            <w:vAlign w:val="center"/>
          </w:tcPr>
          <w:p w14:paraId="2448C4EA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8"/>
              </w:rPr>
            </w:pPr>
            <w:r>
              <w:rPr>
                <w:rFonts w:ascii="Times New Roman"/>
                <w:color w:val="000000" w:themeColor="text1"/>
                <w:sz w:val="21"/>
                <w:szCs w:val="28"/>
              </w:rPr>
              <w:t>4</w:t>
            </w:r>
          </w:p>
        </w:tc>
        <w:tc>
          <w:tcPr>
            <w:tcW w:w="5362" w:type="dxa"/>
            <w:vAlign w:val="center"/>
          </w:tcPr>
          <w:p w14:paraId="085AE4A2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bookmarkStart w:id="0" w:name="OLE_LINK5"/>
            <w:bookmarkStart w:id="1" w:name="OLE_LINK6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Bisphenol S Adsorption Behavior on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Ferralsol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and Biochar Modified Soil with Dissolved Organic Matter</w:t>
            </w:r>
            <w:bookmarkEnd w:id="0"/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/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>International journal of environmental research and public health</w:t>
            </w:r>
            <w:bookmarkEnd w:id="1"/>
          </w:p>
        </w:tc>
        <w:tc>
          <w:tcPr>
            <w:tcW w:w="1669" w:type="dxa"/>
            <w:vAlign w:val="center"/>
          </w:tcPr>
          <w:p w14:paraId="7C1BA4C8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bookmarkStart w:id="2" w:name="OLE_LINK7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2019,16, 764</w:t>
            </w:r>
            <w:bookmarkEnd w:id="2"/>
          </w:p>
        </w:tc>
        <w:tc>
          <w:tcPr>
            <w:tcW w:w="975" w:type="dxa"/>
            <w:vAlign w:val="center"/>
          </w:tcPr>
          <w:p w14:paraId="704AB256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</w:rPr>
              <w:t>2019.3.3</w:t>
            </w:r>
          </w:p>
        </w:tc>
        <w:tc>
          <w:tcPr>
            <w:tcW w:w="1162" w:type="dxa"/>
            <w:vAlign w:val="center"/>
          </w:tcPr>
          <w:p w14:paraId="71C52AFC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bookmarkStart w:id="3" w:name="OLE_LINK8"/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Meiting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Ju*</w:t>
            </w:r>
            <w:bookmarkEnd w:id="3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Jinpeng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Liu*</w:t>
            </w:r>
          </w:p>
        </w:tc>
        <w:tc>
          <w:tcPr>
            <w:tcW w:w="957" w:type="dxa"/>
            <w:vAlign w:val="center"/>
          </w:tcPr>
          <w:p w14:paraId="5F1CAAA8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Shiqiu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Zhang</w:t>
            </w:r>
          </w:p>
        </w:tc>
        <w:tc>
          <w:tcPr>
            <w:tcW w:w="2662" w:type="dxa"/>
            <w:vAlign w:val="center"/>
          </w:tcPr>
          <w:p w14:paraId="7CCC07BD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Shiqiu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Zhang, Xue Yang, Le Liu, Kui Zheng,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Meiting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Ju*,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Jinpeng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Liu*</w:t>
            </w:r>
          </w:p>
        </w:tc>
        <w:tc>
          <w:tcPr>
            <w:tcW w:w="600" w:type="dxa"/>
            <w:vAlign w:val="center"/>
          </w:tcPr>
          <w:p w14:paraId="0EC87637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90" w:type="dxa"/>
            <w:vAlign w:val="center"/>
          </w:tcPr>
          <w:p w14:paraId="25A036AA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/>
                <w:color w:val="000000" w:themeColor="text1"/>
                <w:sz w:val="16"/>
                <w:szCs w:val="21"/>
              </w:rPr>
              <w:t>否</w:t>
            </w:r>
          </w:p>
        </w:tc>
      </w:tr>
      <w:tr w:rsidR="00431877" w14:paraId="073533B6" w14:textId="77777777">
        <w:trPr>
          <w:trHeight w:hRule="exact" w:val="1011"/>
          <w:jc w:val="center"/>
        </w:trPr>
        <w:tc>
          <w:tcPr>
            <w:tcW w:w="480" w:type="dxa"/>
            <w:vAlign w:val="center"/>
          </w:tcPr>
          <w:p w14:paraId="59F9971D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362" w:type="dxa"/>
            <w:vAlign w:val="center"/>
          </w:tcPr>
          <w:p w14:paraId="0587F86D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ROS-independent toxicity of Fe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O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  <w:vertAlign w:val="subscript"/>
              </w:rPr>
              <w:t>4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nanoparticles to yeast cells: Involvement of mitochondrial dysfunction</w:t>
            </w: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/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>Chemico</w:t>
            </w:r>
            <w:proofErr w:type="spellEnd"/>
            <w:r>
              <w:rPr>
                <w:rFonts w:ascii="Times New Roman"/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>-Biological Interactions</w:t>
            </w:r>
          </w:p>
        </w:tc>
        <w:tc>
          <w:tcPr>
            <w:tcW w:w="1669" w:type="dxa"/>
            <w:vAlign w:val="center"/>
          </w:tcPr>
          <w:p w14:paraId="3CBD2ABB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2018,287,20-26</w:t>
            </w:r>
          </w:p>
        </w:tc>
        <w:tc>
          <w:tcPr>
            <w:tcW w:w="975" w:type="dxa"/>
            <w:vAlign w:val="center"/>
          </w:tcPr>
          <w:p w14:paraId="58765727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2018.5.1</w:t>
            </w:r>
          </w:p>
        </w:tc>
        <w:tc>
          <w:tcPr>
            <w:tcW w:w="1162" w:type="dxa"/>
            <w:vAlign w:val="center"/>
          </w:tcPr>
          <w:p w14:paraId="7FC54B85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Yu*,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Mingchun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Li*</w:t>
            </w:r>
          </w:p>
        </w:tc>
        <w:tc>
          <w:tcPr>
            <w:tcW w:w="957" w:type="dxa"/>
            <w:vAlign w:val="center"/>
          </w:tcPr>
          <w:p w14:paraId="15B8E991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Qi Peng</w:t>
            </w:r>
          </w:p>
        </w:tc>
        <w:tc>
          <w:tcPr>
            <w:tcW w:w="2662" w:type="dxa"/>
            <w:vAlign w:val="center"/>
          </w:tcPr>
          <w:p w14:paraId="24676D97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Qi Peng, Da Huo,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Hongyue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Li, Bing Zhang, Yang Li,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Anping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Liang,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Yu*,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Mingchun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Li*</w:t>
            </w:r>
          </w:p>
        </w:tc>
        <w:tc>
          <w:tcPr>
            <w:tcW w:w="600" w:type="dxa"/>
            <w:vAlign w:val="center"/>
          </w:tcPr>
          <w:p w14:paraId="6F1E0047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90" w:type="dxa"/>
            <w:vAlign w:val="center"/>
          </w:tcPr>
          <w:p w14:paraId="49AF6028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否</w:t>
            </w:r>
          </w:p>
        </w:tc>
      </w:tr>
      <w:tr w:rsidR="00431877" w14:paraId="60022005" w14:textId="77777777">
        <w:trPr>
          <w:trHeight w:hRule="exact" w:val="982"/>
          <w:jc w:val="center"/>
        </w:trPr>
        <w:tc>
          <w:tcPr>
            <w:tcW w:w="480" w:type="dxa"/>
            <w:vAlign w:val="center"/>
          </w:tcPr>
          <w:p w14:paraId="53CF6BFE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lastRenderedPageBreak/>
              <w:t>6</w:t>
            </w:r>
          </w:p>
        </w:tc>
        <w:tc>
          <w:tcPr>
            <w:tcW w:w="5362" w:type="dxa"/>
            <w:vAlign w:val="center"/>
          </w:tcPr>
          <w:p w14:paraId="665B233A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</w:rPr>
              <w:t>Graphene oxide significantly inhibits cell growth at sublethal concentrations by causing extracellular iron deficiency</w:t>
            </w: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Times New Roman"/>
                <w:i/>
                <w:iCs/>
                <w:color w:val="000000" w:themeColor="text1"/>
                <w:sz w:val="16"/>
                <w:szCs w:val="16"/>
              </w:rPr>
              <w:t>Nanotoxicology</w:t>
            </w:r>
          </w:p>
        </w:tc>
        <w:tc>
          <w:tcPr>
            <w:tcW w:w="1669" w:type="dxa"/>
            <w:vAlign w:val="center"/>
          </w:tcPr>
          <w:p w14:paraId="20A1C831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2017,11,1102-1114</w:t>
            </w:r>
          </w:p>
        </w:tc>
        <w:tc>
          <w:tcPr>
            <w:tcW w:w="975" w:type="dxa"/>
            <w:vAlign w:val="center"/>
          </w:tcPr>
          <w:p w14:paraId="11D2F037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2017.11.9</w:t>
            </w:r>
          </w:p>
        </w:tc>
        <w:tc>
          <w:tcPr>
            <w:tcW w:w="1162" w:type="dxa"/>
            <w:vAlign w:val="center"/>
          </w:tcPr>
          <w:p w14:paraId="03D72BB7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Mingchun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Li*, </w:t>
            </w: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W</w:t>
            </w:r>
            <w:r>
              <w:rPr>
                <w:rFonts w:ascii="Times New Roman"/>
                <w:color w:val="000000" w:themeColor="text1"/>
                <w:sz w:val="16"/>
                <w:szCs w:val="16"/>
              </w:rPr>
              <w:t>ei Chen*</w:t>
            </w:r>
          </w:p>
        </w:tc>
        <w:tc>
          <w:tcPr>
            <w:tcW w:w="957" w:type="dxa"/>
            <w:vAlign w:val="center"/>
          </w:tcPr>
          <w:p w14:paraId="1F6E20C4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Yu</w:t>
            </w:r>
          </w:p>
        </w:tc>
        <w:tc>
          <w:tcPr>
            <w:tcW w:w="2662" w:type="dxa"/>
            <w:vAlign w:val="center"/>
          </w:tcPr>
          <w:p w14:paraId="6615A0F6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Yu, Bing Zhang,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</w:rPr>
              <w:t>Jianrong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</w:rPr>
              <w:t xml:space="preserve"> Li, Tingting Du, Xiao Yi, Mingchun Li*, Wei Chen*</w:t>
            </w:r>
          </w:p>
        </w:tc>
        <w:tc>
          <w:tcPr>
            <w:tcW w:w="600" w:type="dxa"/>
            <w:vAlign w:val="center"/>
          </w:tcPr>
          <w:p w14:paraId="667A1E24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90" w:type="dxa"/>
            <w:vAlign w:val="center"/>
          </w:tcPr>
          <w:p w14:paraId="122454C5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是</w:t>
            </w:r>
          </w:p>
        </w:tc>
      </w:tr>
      <w:tr w:rsidR="00431877" w14:paraId="3932CB7E" w14:textId="77777777" w:rsidTr="00D0560D">
        <w:trPr>
          <w:trHeight w:hRule="exact" w:val="1003"/>
          <w:jc w:val="center"/>
        </w:trPr>
        <w:tc>
          <w:tcPr>
            <w:tcW w:w="480" w:type="dxa"/>
            <w:vAlign w:val="center"/>
          </w:tcPr>
          <w:p w14:paraId="55F36397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5362" w:type="dxa"/>
            <w:vAlign w:val="center"/>
          </w:tcPr>
          <w:p w14:paraId="32B21240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Mn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O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  <w:vertAlign w:val="subscript"/>
              </w:rPr>
              <w:t>4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nanoparticles cause endoplasmic reticulum stress-dependent toxicity to Saccharomyces cerevisiae</w:t>
            </w: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/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>RSC Advances</w:t>
            </w:r>
          </w:p>
        </w:tc>
        <w:tc>
          <w:tcPr>
            <w:tcW w:w="1669" w:type="dxa"/>
            <w:vAlign w:val="center"/>
          </w:tcPr>
          <w:p w14:paraId="2F30CC4D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2017, 7, 46028-46035</w:t>
            </w:r>
          </w:p>
        </w:tc>
        <w:tc>
          <w:tcPr>
            <w:tcW w:w="975" w:type="dxa"/>
            <w:vAlign w:val="center"/>
          </w:tcPr>
          <w:p w14:paraId="6800961C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2017.9.28</w:t>
            </w:r>
          </w:p>
        </w:tc>
        <w:tc>
          <w:tcPr>
            <w:tcW w:w="1162" w:type="dxa"/>
            <w:vAlign w:val="center"/>
          </w:tcPr>
          <w:p w14:paraId="5FD6E683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Yu*,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Mingchun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Li*</w:t>
            </w:r>
          </w:p>
        </w:tc>
        <w:tc>
          <w:tcPr>
            <w:tcW w:w="957" w:type="dxa"/>
            <w:vAlign w:val="center"/>
          </w:tcPr>
          <w:p w14:paraId="0241AA3D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Xiao Yi</w:t>
            </w:r>
          </w:p>
        </w:tc>
        <w:tc>
          <w:tcPr>
            <w:tcW w:w="2662" w:type="dxa"/>
            <w:vAlign w:val="center"/>
          </w:tcPr>
          <w:p w14:paraId="4BFD368D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Xiao Yi, Weili Zhao,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Jianrong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Li, Bing Zhang,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Yu*,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Mingchun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Li*</w:t>
            </w:r>
          </w:p>
        </w:tc>
        <w:tc>
          <w:tcPr>
            <w:tcW w:w="600" w:type="dxa"/>
            <w:vAlign w:val="center"/>
          </w:tcPr>
          <w:p w14:paraId="710ED68C" w14:textId="45C41D31" w:rsidR="00431877" w:rsidRDefault="00D0560D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90" w:type="dxa"/>
            <w:vAlign w:val="center"/>
          </w:tcPr>
          <w:p w14:paraId="3E04A3FE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否</w:t>
            </w:r>
          </w:p>
        </w:tc>
      </w:tr>
      <w:tr w:rsidR="00431877" w14:paraId="59D51C7C" w14:textId="77777777">
        <w:trPr>
          <w:trHeight w:hRule="exact" w:val="756"/>
          <w:jc w:val="center"/>
        </w:trPr>
        <w:tc>
          <w:tcPr>
            <w:tcW w:w="480" w:type="dxa"/>
            <w:vAlign w:val="center"/>
          </w:tcPr>
          <w:p w14:paraId="3511631E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5362" w:type="dxa"/>
            <w:vAlign w:val="center"/>
          </w:tcPr>
          <w:p w14:paraId="3F444DDC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Co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  <w:vertAlign w:val="subscript"/>
              </w:rPr>
              <w:t>3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O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  <w:vertAlign w:val="subscript"/>
              </w:rPr>
              <w:t>4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nanoparticles at sublethal concentrations inhibit cell growth by impairing mitochondrial function</w:t>
            </w: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Times New Roman"/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>Biochemical and Biophysical Research Communications</w:t>
            </w:r>
          </w:p>
        </w:tc>
        <w:tc>
          <w:tcPr>
            <w:tcW w:w="1669" w:type="dxa"/>
            <w:vAlign w:val="center"/>
          </w:tcPr>
          <w:p w14:paraId="32F27504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2018,505</w:t>
            </w: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，</w:t>
            </w: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775-780</w:t>
            </w:r>
          </w:p>
        </w:tc>
        <w:tc>
          <w:tcPr>
            <w:tcW w:w="975" w:type="dxa"/>
            <w:vAlign w:val="center"/>
          </w:tcPr>
          <w:p w14:paraId="659A951F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2018.11.2</w:t>
            </w:r>
          </w:p>
        </w:tc>
        <w:tc>
          <w:tcPr>
            <w:tcW w:w="1162" w:type="dxa"/>
            <w:vAlign w:val="center"/>
          </w:tcPr>
          <w:p w14:paraId="77A4C039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Yu*</w:t>
            </w:r>
          </w:p>
        </w:tc>
        <w:tc>
          <w:tcPr>
            <w:tcW w:w="957" w:type="dxa"/>
            <w:vAlign w:val="center"/>
          </w:tcPr>
          <w:p w14:paraId="5BA2330F" w14:textId="0FA0AFEE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Honggang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Wang</w:t>
            </w:r>
          </w:p>
        </w:tc>
        <w:tc>
          <w:tcPr>
            <w:tcW w:w="2662" w:type="dxa"/>
            <w:vAlign w:val="center"/>
          </w:tcPr>
          <w:p w14:paraId="2612314A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Honggang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Wang,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Tongtong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Ren, Nali Zhu,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Qilin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Yu*, </w:t>
            </w:r>
            <w:proofErr w:type="spellStart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Mingchun</w:t>
            </w:r>
            <w:proofErr w:type="spellEnd"/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Li</w:t>
            </w:r>
          </w:p>
        </w:tc>
        <w:tc>
          <w:tcPr>
            <w:tcW w:w="600" w:type="dxa"/>
            <w:vAlign w:val="center"/>
          </w:tcPr>
          <w:p w14:paraId="17AC4BD1" w14:textId="3219718B" w:rsidR="00431877" w:rsidRDefault="00D0560D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22</w:t>
            </w:r>
          </w:p>
        </w:tc>
        <w:tc>
          <w:tcPr>
            <w:tcW w:w="1190" w:type="dxa"/>
            <w:vAlign w:val="center"/>
          </w:tcPr>
          <w:p w14:paraId="4684F0E7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  <w:shd w:val="clear" w:color="auto" w:fill="FFFFFF"/>
              </w:rPr>
              <w:t>否</w:t>
            </w:r>
          </w:p>
        </w:tc>
      </w:tr>
      <w:tr w:rsidR="00431877" w14:paraId="66F48799" w14:textId="77777777">
        <w:trPr>
          <w:trHeight w:hRule="exact" w:val="973"/>
          <w:jc w:val="center"/>
        </w:trPr>
        <w:tc>
          <w:tcPr>
            <w:tcW w:w="480" w:type="dxa"/>
            <w:vAlign w:val="center"/>
          </w:tcPr>
          <w:p w14:paraId="192C616E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5362" w:type="dxa"/>
            <w:vAlign w:val="center"/>
          </w:tcPr>
          <w:p w14:paraId="15B1429B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楷体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楷体" w:hint="eastAsia"/>
                <w:bCs/>
                <w:color w:val="000000" w:themeColor="text1"/>
                <w:sz w:val="16"/>
                <w:szCs w:val="16"/>
              </w:rPr>
              <w:t>Synthesis of Phenylboronic Acid-Functionalized Magnetic Nanoparticles for Sensitive Soil Enzyme Assays/</w:t>
            </w:r>
            <w:r>
              <w:rPr>
                <w:rFonts w:ascii="Times New Roman" w:eastAsia="楷体" w:hint="eastAsia"/>
                <w:bCs/>
                <w:i/>
                <w:iCs/>
                <w:color w:val="000000" w:themeColor="text1"/>
                <w:sz w:val="16"/>
                <w:szCs w:val="16"/>
              </w:rPr>
              <w:t>Molecules</w:t>
            </w:r>
          </w:p>
        </w:tc>
        <w:tc>
          <w:tcPr>
            <w:tcW w:w="1669" w:type="dxa"/>
            <w:vAlign w:val="center"/>
          </w:tcPr>
          <w:p w14:paraId="7B9EB663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16"/>
              </w:rPr>
              <w:t>2022,27,6883</w:t>
            </w:r>
          </w:p>
        </w:tc>
        <w:tc>
          <w:tcPr>
            <w:tcW w:w="975" w:type="dxa"/>
            <w:vAlign w:val="center"/>
          </w:tcPr>
          <w:p w14:paraId="70112750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21"/>
              </w:rPr>
              <w:t>2022.10.14</w:t>
            </w:r>
          </w:p>
        </w:tc>
        <w:tc>
          <w:tcPr>
            <w:tcW w:w="1162" w:type="dxa"/>
            <w:vAlign w:val="center"/>
          </w:tcPr>
          <w:p w14:paraId="03DE6B9B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proofErr w:type="spellStart"/>
            <w:r>
              <w:rPr>
                <w:rFonts w:ascii="Times New Roman" w:eastAsia="楷体" w:hint="eastAsia"/>
                <w:color w:val="000000" w:themeColor="text1"/>
                <w:sz w:val="16"/>
                <w:szCs w:val="16"/>
              </w:rPr>
              <w:t>Jinpeng</w:t>
            </w:r>
            <w:proofErr w:type="spellEnd"/>
            <w:r>
              <w:rPr>
                <w:rFonts w:ascii="Times New Roman" w:eastAsia="楷体" w:hint="eastAsia"/>
                <w:color w:val="000000" w:themeColor="text1"/>
                <w:sz w:val="16"/>
                <w:szCs w:val="16"/>
              </w:rPr>
              <w:t xml:space="preserve"> Liu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*</w:t>
            </w:r>
          </w:p>
        </w:tc>
        <w:tc>
          <w:tcPr>
            <w:tcW w:w="957" w:type="dxa"/>
            <w:vAlign w:val="center"/>
          </w:tcPr>
          <w:p w14:paraId="64CFE989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 w:eastAsia="楷体" w:hint="eastAsia"/>
                <w:bCs/>
                <w:color w:val="000000" w:themeColor="text1"/>
                <w:sz w:val="16"/>
                <w:szCs w:val="16"/>
              </w:rPr>
              <w:t>Can Li</w:t>
            </w:r>
          </w:p>
        </w:tc>
        <w:tc>
          <w:tcPr>
            <w:tcW w:w="2662" w:type="dxa"/>
          </w:tcPr>
          <w:p w14:paraId="2EE67C17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 w:eastAsia="楷体" w:hint="eastAsia"/>
                <w:bCs/>
                <w:color w:val="000000" w:themeColor="text1"/>
                <w:sz w:val="16"/>
                <w:szCs w:val="16"/>
              </w:rPr>
              <w:t xml:space="preserve">Can Li, </w:t>
            </w:r>
            <w:proofErr w:type="spellStart"/>
            <w:r>
              <w:rPr>
                <w:rFonts w:ascii="Times New Roman" w:eastAsia="楷体" w:hint="eastAsia"/>
                <w:bCs/>
                <w:color w:val="000000" w:themeColor="text1"/>
                <w:sz w:val="16"/>
                <w:szCs w:val="16"/>
              </w:rPr>
              <w:t>Zhishang</w:t>
            </w:r>
            <w:proofErr w:type="spellEnd"/>
            <w:r>
              <w:rPr>
                <w:rFonts w:ascii="Times New Roman" w:eastAsia="楷体" w:hint="eastAsia"/>
                <w:bCs/>
                <w:color w:val="000000" w:themeColor="text1"/>
                <w:sz w:val="16"/>
                <w:szCs w:val="16"/>
              </w:rPr>
              <w:t xml:space="preserve"> Shi, Jinxing Cai, Ping Wang, Fang Wang, </w:t>
            </w:r>
            <w:proofErr w:type="spellStart"/>
            <w:r>
              <w:rPr>
                <w:rFonts w:ascii="Times New Roman" w:eastAsia="楷体" w:hint="eastAsia"/>
                <w:bCs/>
                <w:color w:val="000000" w:themeColor="text1"/>
                <w:sz w:val="16"/>
                <w:szCs w:val="16"/>
              </w:rPr>
              <w:t>Meiting</w:t>
            </w:r>
            <w:proofErr w:type="spellEnd"/>
            <w:r>
              <w:rPr>
                <w:rFonts w:ascii="Times New Roman" w:eastAsia="楷体" w:hint="eastAsia"/>
                <w:bCs/>
                <w:color w:val="000000" w:themeColor="text1"/>
                <w:sz w:val="16"/>
                <w:szCs w:val="16"/>
              </w:rPr>
              <w:t xml:space="preserve"> Ju, </w:t>
            </w:r>
            <w:proofErr w:type="spellStart"/>
            <w:r>
              <w:rPr>
                <w:rFonts w:ascii="Times New Roman" w:eastAsia="楷体" w:hint="eastAsia"/>
                <w:color w:val="000000" w:themeColor="text1"/>
                <w:sz w:val="16"/>
                <w:szCs w:val="16"/>
              </w:rPr>
              <w:t>Jinpeng</w:t>
            </w:r>
            <w:proofErr w:type="spellEnd"/>
            <w:r>
              <w:rPr>
                <w:rFonts w:ascii="Times New Roman" w:eastAsia="楷体" w:hint="eastAsia"/>
                <w:color w:val="000000" w:themeColor="text1"/>
                <w:sz w:val="16"/>
                <w:szCs w:val="16"/>
              </w:rPr>
              <w:t xml:space="preserve"> Liu</w:t>
            </w:r>
            <w:r>
              <w:rPr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*</w:t>
            </w:r>
            <w:r>
              <w:rPr>
                <w:rFonts w:ascii="Times New Roman" w:eastAsia="楷体" w:hint="eastAsia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楷体" w:hint="eastAsia"/>
                <w:color w:val="000000" w:themeColor="text1"/>
                <w:sz w:val="16"/>
                <w:szCs w:val="16"/>
              </w:rPr>
              <w:t>Q</w:t>
            </w:r>
            <w:r>
              <w:rPr>
                <w:rFonts w:ascii="Times New Roman" w:eastAsia="楷体" w:hint="eastAsia"/>
                <w:bCs/>
                <w:color w:val="000000" w:themeColor="text1"/>
                <w:sz w:val="16"/>
                <w:szCs w:val="16"/>
              </w:rPr>
              <w:t>ilin</w:t>
            </w:r>
            <w:proofErr w:type="spellEnd"/>
            <w:r>
              <w:rPr>
                <w:rFonts w:ascii="Times New Roman" w:eastAsia="楷体" w:hint="eastAsia"/>
                <w:bCs/>
                <w:color w:val="000000" w:themeColor="text1"/>
                <w:sz w:val="16"/>
                <w:szCs w:val="16"/>
              </w:rPr>
              <w:t xml:space="preserve"> Yu</w:t>
            </w:r>
          </w:p>
        </w:tc>
        <w:tc>
          <w:tcPr>
            <w:tcW w:w="600" w:type="dxa"/>
            <w:vAlign w:val="center"/>
          </w:tcPr>
          <w:p w14:paraId="700F0EE4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21"/>
              </w:rPr>
              <w:t>6</w:t>
            </w:r>
          </w:p>
        </w:tc>
        <w:tc>
          <w:tcPr>
            <w:tcW w:w="1190" w:type="dxa"/>
            <w:vAlign w:val="center"/>
          </w:tcPr>
          <w:p w14:paraId="592027F5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16"/>
                <w:szCs w:val="21"/>
              </w:rPr>
              <w:t>否</w:t>
            </w:r>
          </w:p>
        </w:tc>
      </w:tr>
      <w:tr w:rsidR="00431877" w14:paraId="4AF72825" w14:textId="77777777">
        <w:trPr>
          <w:trHeight w:hRule="exact" w:val="754"/>
          <w:jc w:val="center"/>
        </w:trPr>
        <w:tc>
          <w:tcPr>
            <w:tcW w:w="480" w:type="dxa"/>
            <w:vAlign w:val="center"/>
          </w:tcPr>
          <w:p w14:paraId="4421D695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8"/>
              </w:rPr>
              <w:t>10</w:t>
            </w:r>
          </w:p>
        </w:tc>
        <w:tc>
          <w:tcPr>
            <w:tcW w:w="5362" w:type="dxa"/>
            <w:vAlign w:val="center"/>
          </w:tcPr>
          <w:p w14:paraId="13E760BF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bCs/>
                <w:color w:val="000000" w:themeColor="text1"/>
                <w:sz w:val="16"/>
                <w:szCs w:val="16"/>
              </w:rPr>
              <w:t>施肥措施对水旱轮作条件下灌淤土磷素形态的影响</w:t>
            </w:r>
            <w:r>
              <w:rPr>
                <w:rFonts w:ascii="Times New Roman"/>
                <w:bCs/>
                <w:color w:val="000000" w:themeColor="text1"/>
                <w:sz w:val="16"/>
                <w:szCs w:val="16"/>
              </w:rPr>
              <w:t>/</w:t>
            </w:r>
            <w:r>
              <w:rPr>
                <w:rStyle w:val="cit-pagerange"/>
                <w:rFonts w:ascii="Times New Roman"/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>土壤通报</w:t>
            </w:r>
          </w:p>
        </w:tc>
        <w:tc>
          <w:tcPr>
            <w:tcW w:w="1669" w:type="dxa"/>
            <w:vAlign w:val="center"/>
          </w:tcPr>
          <w:p w14:paraId="73157374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2022, 53,1447-1452</w:t>
            </w:r>
          </w:p>
        </w:tc>
        <w:tc>
          <w:tcPr>
            <w:tcW w:w="975" w:type="dxa"/>
            <w:vAlign w:val="center"/>
          </w:tcPr>
          <w:p w14:paraId="5417A796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</w:rPr>
              <w:t>2022.12.6</w:t>
            </w:r>
          </w:p>
        </w:tc>
        <w:tc>
          <w:tcPr>
            <w:tcW w:w="1162" w:type="dxa"/>
            <w:vAlign w:val="center"/>
          </w:tcPr>
          <w:p w14:paraId="62FDB25F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刘汝亮</w:t>
            </w:r>
            <w:proofErr w:type="gramEnd"/>
            <w:r>
              <w:rPr>
                <w:rFonts w:ascii="Times New Roman"/>
                <w:bCs/>
                <w:color w:val="000000" w:themeColor="text1"/>
                <w:sz w:val="16"/>
                <w:szCs w:val="16"/>
                <w:shd w:val="clear" w:color="auto" w:fill="FFFFFF"/>
              </w:rPr>
              <w:t>*</w:t>
            </w:r>
          </w:p>
        </w:tc>
        <w:tc>
          <w:tcPr>
            <w:tcW w:w="957" w:type="dxa"/>
            <w:vAlign w:val="center"/>
          </w:tcPr>
          <w:p w14:paraId="48EADBF2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冒辛平</w:t>
            </w:r>
            <w:proofErr w:type="gramEnd"/>
          </w:p>
        </w:tc>
        <w:tc>
          <w:tcPr>
            <w:tcW w:w="2662" w:type="dxa"/>
            <w:vAlign w:val="center"/>
          </w:tcPr>
          <w:p w14:paraId="1925FBBC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冒辛平</w:t>
            </w:r>
            <w:proofErr w:type="gramEnd"/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,</w:t>
            </w: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刘汝亮</w:t>
            </w:r>
            <w:r>
              <w:rPr>
                <w:rFonts w:ascii="Times New Roman"/>
                <w:bCs/>
                <w:color w:val="000000" w:themeColor="text1"/>
                <w:sz w:val="16"/>
                <w:szCs w:val="16"/>
                <w:shd w:val="clear" w:color="auto" w:fill="FFFFFF"/>
              </w:rPr>
              <w:t>*</w:t>
            </w: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,</w:t>
            </w: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赵营</w:t>
            </w: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,</w:t>
            </w: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王芳</w:t>
            </w: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,</w:t>
            </w: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洪瑜</w:t>
            </w: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,</w:t>
            </w:r>
            <w:r>
              <w:rPr>
                <w:rStyle w:val="cit-pagerange"/>
                <w:rFonts w:ascii="Times New Roman"/>
                <w:color w:val="000000" w:themeColor="text1"/>
                <w:sz w:val="16"/>
                <w:szCs w:val="16"/>
                <w:shd w:val="clear" w:color="auto" w:fill="FFFFFF"/>
              </w:rPr>
              <w:t>马丁</w:t>
            </w:r>
          </w:p>
        </w:tc>
        <w:tc>
          <w:tcPr>
            <w:tcW w:w="600" w:type="dxa"/>
            <w:vAlign w:val="center"/>
          </w:tcPr>
          <w:p w14:paraId="1423CAC0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0" w:type="dxa"/>
            <w:vAlign w:val="center"/>
          </w:tcPr>
          <w:p w14:paraId="44CCED91" w14:textId="77777777" w:rsidR="00431877" w:rsidRDefault="00000000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color w:val="000000" w:themeColor="text1"/>
                <w:sz w:val="16"/>
                <w:szCs w:val="16"/>
              </w:rPr>
              <w:t>否</w:t>
            </w:r>
          </w:p>
        </w:tc>
      </w:tr>
    </w:tbl>
    <w:p w14:paraId="7E680099" w14:textId="77777777" w:rsidR="00431877" w:rsidRDefault="00431877">
      <w:pPr>
        <w:rPr>
          <w:rFonts w:eastAsia="仿宋_GB2312"/>
          <w:b/>
          <w:kern w:val="0"/>
          <w:sz w:val="18"/>
          <w:szCs w:val="18"/>
        </w:rPr>
      </w:pPr>
    </w:p>
    <w:p w14:paraId="5961F234" w14:textId="4EAA0311" w:rsidR="00431877" w:rsidRDefault="00000000">
      <w:pPr>
        <w:adjustRightInd w:val="0"/>
        <w:snapToGrid w:val="0"/>
        <w:spacing w:line="560" w:lineRule="exact"/>
        <w:ind w:firstLineChars="196" w:firstLine="627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以上为</w:t>
      </w:r>
      <w:r w:rsidR="00695E17" w:rsidRPr="00695E17">
        <w:rPr>
          <w:rFonts w:eastAsia="仿宋_GB2312" w:hint="eastAsia"/>
          <w:bCs/>
          <w:kern w:val="0"/>
          <w:sz w:val="32"/>
          <w:szCs w:val="32"/>
          <w:u w:val="single"/>
        </w:rPr>
        <w:t>宁夏农林科学院</w:t>
      </w:r>
      <w:r>
        <w:rPr>
          <w:rFonts w:eastAsia="仿宋_GB2312"/>
          <w:bCs/>
          <w:kern w:val="0"/>
          <w:sz w:val="32"/>
          <w:szCs w:val="32"/>
        </w:rPr>
        <w:t>提名的</w:t>
      </w:r>
      <w:r>
        <w:rPr>
          <w:rFonts w:eastAsia="仿宋_GB2312"/>
          <w:bCs/>
          <w:kern w:val="0"/>
          <w:sz w:val="32"/>
          <w:szCs w:val="32"/>
        </w:rPr>
        <w:t>2025</w:t>
      </w:r>
      <w:r>
        <w:rPr>
          <w:rFonts w:eastAsia="仿宋_GB2312"/>
          <w:bCs/>
          <w:kern w:val="0"/>
          <w:sz w:val="32"/>
          <w:szCs w:val="32"/>
        </w:rPr>
        <w:t>年度自治区科学技术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695E17">
        <w:rPr>
          <w:rFonts w:eastAsia="仿宋_GB2312" w:hint="eastAsia"/>
          <w:bCs/>
          <w:kern w:val="0"/>
          <w:sz w:val="32"/>
          <w:szCs w:val="32"/>
          <w:u w:val="single"/>
        </w:rPr>
        <w:t>自</w:t>
      </w:r>
      <w:r w:rsidR="00695E17" w:rsidRPr="00695E17">
        <w:rPr>
          <w:rFonts w:asciiTheme="majorEastAsia" w:eastAsiaTheme="majorEastAsia" w:hAnsiTheme="majorEastAsia" w:hint="eastAsia"/>
          <w:bCs/>
          <w:kern w:val="0"/>
          <w:sz w:val="32"/>
          <w:szCs w:val="32"/>
          <w:u w:val="single"/>
        </w:rPr>
        <w:t>然科学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 </w:t>
      </w:r>
      <w:proofErr w:type="gramStart"/>
      <w:r>
        <w:rPr>
          <w:rFonts w:eastAsia="仿宋_GB2312"/>
          <w:bCs/>
          <w:kern w:val="0"/>
          <w:sz w:val="32"/>
          <w:szCs w:val="32"/>
        </w:rPr>
        <w:t>奖有关</w:t>
      </w:r>
      <w:proofErr w:type="gramEnd"/>
      <w:r>
        <w:rPr>
          <w:rFonts w:eastAsia="仿宋_GB2312"/>
          <w:bCs/>
          <w:kern w:val="0"/>
          <w:sz w:val="32"/>
          <w:szCs w:val="32"/>
        </w:rPr>
        <w:t>信息，特公示。公示期：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695E17">
        <w:rPr>
          <w:rFonts w:eastAsia="仿宋_GB2312" w:hint="eastAsia"/>
          <w:bCs/>
          <w:kern w:val="0"/>
          <w:sz w:val="32"/>
          <w:szCs w:val="32"/>
          <w:u w:val="single"/>
        </w:rPr>
        <w:t>2026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年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695E17">
        <w:rPr>
          <w:rFonts w:eastAsia="仿宋_GB2312" w:hint="eastAsia"/>
          <w:bCs/>
          <w:kern w:val="0"/>
          <w:sz w:val="32"/>
          <w:szCs w:val="32"/>
          <w:u w:val="single"/>
        </w:rPr>
        <w:t>1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月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695E17">
        <w:rPr>
          <w:rFonts w:eastAsia="仿宋_GB2312" w:hint="eastAsia"/>
          <w:bCs/>
          <w:kern w:val="0"/>
          <w:sz w:val="32"/>
          <w:szCs w:val="32"/>
          <w:u w:val="single"/>
        </w:rPr>
        <w:t>19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日至</w:t>
      </w:r>
      <w:r>
        <w:rPr>
          <w:rFonts w:eastAsia="仿宋_GB2312"/>
          <w:bCs/>
          <w:kern w:val="0"/>
          <w:sz w:val="32"/>
          <w:szCs w:val="32"/>
        </w:rPr>
        <w:t xml:space="preserve"> 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695E17">
        <w:rPr>
          <w:rFonts w:eastAsia="仿宋_GB2312" w:hint="eastAsia"/>
          <w:bCs/>
          <w:kern w:val="0"/>
          <w:sz w:val="32"/>
          <w:szCs w:val="32"/>
          <w:u w:val="single"/>
        </w:rPr>
        <w:t>2026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年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695E17">
        <w:rPr>
          <w:rFonts w:eastAsia="仿宋_GB2312" w:hint="eastAsia"/>
          <w:bCs/>
          <w:kern w:val="0"/>
          <w:sz w:val="32"/>
          <w:szCs w:val="32"/>
          <w:u w:val="single"/>
        </w:rPr>
        <w:t>1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月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695E17">
        <w:rPr>
          <w:rFonts w:eastAsia="仿宋_GB2312" w:hint="eastAsia"/>
          <w:bCs/>
          <w:kern w:val="0"/>
          <w:sz w:val="32"/>
          <w:szCs w:val="32"/>
          <w:u w:val="single"/>
        </w:rPr>
        <w:t>21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日，公示期内如对公示内容有异议，请您向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bCs/>
          <w:kern w:val="0"/>
          <w:sz w:val="32"/>
          <w:szCs w:val="32"/>
        </w:rPr>
        <w:t>反映。</w:t>
      </w:r>
    </w:p>
    <w:p w14:paraId="2D5DC9B8" w14:textId="77777777" w:rsidR="00431877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联系人及联系电话：</w:t>
      </w:r>
    </w:p>
    <w:p w14:paraId="2311B2D4" w14:textId="36319011" w:rsidR="00431877" w:rsidRDefault="00000000">
      <w:pPr>
        <w:adjustRightInd w:val="0"/>
        <w:snapToGrid w:val="0"/>
        <w:spacing w:line="560" w:lineRule="exac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 xml:space="preserve">                            </w:t>
      </w:r>
      <w:r w:rsidR="00695E17">
        <w:rPr>
          <w:rFonts w:eastAsia="仿宋_GB2312" w:hint="eastAsia"/>
          <w:sz w:val="32"/>
          <w:szCs w:val="32"/>
        </w:rPr>
        <w:t>南开大学生命</w:t>
      </w:r>
      <w:r w:rsidR="00695E17" w:rsidRPr="00695E17">
        <w:rPr>
          <w:rFonts w:asciiTheme="majorEastAsia" w:eastAsiaTheme="majorEastAsia" w:hAnsiTheme="majorEastAsia" w:hint="eastAsia"/>
          <w:sz w:val="32"/>
          <w:szCs w:val="32"/>
        </w:rPr>
        <w:t>科学学院</w:t>
      </w:r>
      <w:r>
        <w:rPr>
          <w:rFonts w:eastAsia="仿宋_GB2312"/>
          <w:bCs/>
          <w:kern w:val="0"/>
          <w:sz w:val="32"/>
          <w:szCs w:val="32"/>
        </w:rPr>
        <w:t>（盖章）：</w:t>
      </w:r>
    </w:p>
    <w:p w14:paraId="4E003B65" w14:textId="77777777" w:rsidR="00431877" w:rsidRDefault="00000000">
      <w:pPr>
        <w:adjustRightInd w:val="0"/>
        <w:snapToGrid w:val="0"/>
        <w:spacing w:line="560" w:lineRule="exac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 xml:space="preserve">                                  </w:t>
      </w:r>
      <w:r>
        <w:rPr>
          <w:rFonts w:eastAsia="仿宋_GB2312"/>
          <w:bCs/>
          <w:kern w:val="0"/>
          <w:sz w:val="32"/>
          <w:szCs w:val="32"/>
        </w:rPr>
        <w:t>年</w:t>
      </w:r>
      <w:r>
        <w:rPr>
          <w:rFonts w:eastAsia="仿宋_GB2312"/>
          <w:bCs/>
          <w:kern w:val="0"/>
          <w:sz w:val="32"/>
          <w:szCs w:val="32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月</w:t>
      </w:r>
      <w:r>
        <w:rPr>
          <w:rFonts w:eastAsia="仿宋_GB2312"/>
          <w:bCs/>
          <w:kern w:val="0"/>
          <w:sz w:val="32"/>
          <w:szCs w:val="32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日</w:t>
      </w:r>
    </w:p>
    <w:sectPr w:rsidR="0043187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1" w:subsetted="1" w:fontKey="{7FA98FCE-E7A0-4BEC-91A0-9D1D7ACD0CDF}"/>
    <w:embedBold r:id="rId2" w:subsetted="1" w:fontKey="{D7998B27-AC6B-4379-88F3-3FC033B6DD3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Bold r:id="rId3" w:subsetted="1" w:fontKey="{B52D136E-D090-4151-9C85-AD242F056F0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9D"/>
    <w:rsid w:val="00011B39"/>
    <w:rsid w:val="000774CA"/>
    <w:rsid w:val="00077693"/>
    <w:rsid w:val="000E29ED"/>
    <w:rsid w:val="000E7FD8"/>
    <w:rsid w:val="001134A2"/>
    <w:rsid w:val="00116653"/>
    <w:rsid w:val="00117E04"/>
    <w:rsid w:val="001202C0"/>
    <w:rsid w:val="00126FB2"/>
    <w:rsid w:val="00144D00"/>
    <w:rsid w:val="001606AE"/>
    <w:rsid w:val="001923B3"/>
    <w:rsid w:val="001B67EC"/>
    <w:rsid w:val="001C43D8"/>
    <w:rsid w:val="001F3A33"/>
    <w:rsid w:val="001F4075"/>
    <w:rsid w:val="00201F75"/>
    <w:rsid w:val="0020745D"/>
    <w:rsid w:val="002078DC"/>
    <w:rsid w:val="002100AF"/>
    <w:rsid w:val="00212375"/>
    <w:rsid w:val="00222DAD"/>
    <w:rsid w:val="00225794"/>
    <w:rsid w:val="00241458"/>
    <w:rsid w:val="00254055"/>
    <w:rsid w:val="002A651C"/>
    <w:rsid w:val="002A72E3"/>
    <w:rsid w:val="002B4DB3"/>
    <w:rsid w:val="002D63A5"/>
    <w:rsid w:val="002F65AB"/>
    <w:rsid w:val="003057BA"/>
    <w:rsid w:val="0031610B"/>
    <w:rsid w:val="00332015"/>
    <w:rsid w:val="003360EC"/>
    <w:rsid w:val="003412B0"/>
    <w:rsid w:val="003747DA"/>
    <w:rsid w:val="0038414B"/>
    <w:rsid w:val="00384173"/>
    <w:rsid w:val="00393899"/>
    <w:rsid w:val="003A7175"/>
    <w:rsid w:val="003C7C41"/>
    <w:rsid w:val="00405F6D"/>
    <w:rsid w:val="00422FE7"/>
    <w:rsid w:val="00431877"/>
    <w:rsid w:val="0044056E"/>
    <w:rsid w:val="004443F6"/>
    <w:rsid w:val="00467C23"/>
    <w:rsid w:val="00483249"/>
    <w:rsid w:val="00496A9C"/>
    <w:rsid w:val="004B3662"/>
    <w:rsid w:val="004B459D"/>
    <w:rsid w:val="004D0E3A"/>
    <w:rsid w:val="004D3B51"/>
    <w:rsid w:val="0050195B"/>
    <w:rsid w:val="00515454"/>
    <w:rsid w:val="00520821"/>
    <w:rsid w:val="00533C75"/>
    <w:rsid w:val="005413F6"/>
    <w:rsid w:val="005431F6"/>
    <w:rsid w:val="00582358"/>
    <w:rsid w:val="005A29F2"/>
    <w:rsid w:val="005B15F8"/>
    <w:rsid w:val="005B4C5A"/>
    <w:rsid w:val="005C66DE"/>
    <w:rsid w:val="005E7C86"/>
    <w:rsid w:val="005F375A"/>
    <w:rsid w:val="00600D3C"/>
    <w:rsid w:val="00614B21"/>
    <w:rsid w:val="0064279E"/>
    <w:rsid w:val="00653F4D"/>
    <w:rsid w:val="00655E3C"/>
    <w:rsid w:val="00666CAB"/>
    <w:rsid w:val="0067154B"/>
    <w:rsid w:val="00684EFF"/>
    <w:rsid w:val="00695E17"/>
    <w:rsid w:val="006968D6"/>
    <w:rsid w:val="006E6D2F"/>
    <w:rsid w:val="006F5D3A"/>
    <w:rsid w:val="00724679"/>
    <w:rsid w:val="0075044A"/>
    <w:rsid w:val="00760A26"/>
    <w:rsid w:val="007814CC"/>
    <w:rsid w:val="007E325C"/>
    <w:rsid w:val="00802E7A"/>
    <w:rsid w:val="008051CC"/>
    <w:rsid w:val="00814C3E"/>
    <w:rsid w:val="00817354"/>
    <w:rsid w:val="0084359D"/>
    <w:rsid w:val="00875472"/>
    <w:rsid w:val="008926AC"/>
    <w:rsid w:val="00896B06"/>
    <w:rsid w:val="008A1B0E"/>
    <w:rsid w:val="008B35CA"/>
    <w:rsid w:val="008B498A"/>
    <w:rsid w:val="008C1434"/>
    <w:rsid w:val="008E2422"/>
    <w:rsid w:val="008F1EFC"/>
    <w:rsid w:val="00906595"/>
    <w:rsid w:val="00931CB9"/>
    <w:rsid w:val="00942361"/>
    <w:rsid w:val="009443B8"/>
    <w:rsid w:val="00953CC5"/>
    <w:rsid w:val="00955C25"/>
    <w:rsid w:val="009566D8"/>
    <w:rsid w:val="00971A16"/>
    <w:rsid w:val="009729B0"/>
    <w:rsid w:val="00977A08"/>
    <w:rsid w:val="00982982"/>
    <w:rsid w:val="00990AB6"/>
    <w:rsid w:val="00991940"/>
    <w:rsid w:val="009A44B2"/>
    <w:rsid w:val="00A00E16"/>
    <w:rsid w:val="00A27159"/>
    <w:rsid w:val="00A402BD"/>
    <w:rsid w:val="00A41248"/>
    <w:rsid w:val="00A472CD"/>
    <w:rsid w:val="00A5253F"/>
    <w:rsid w:val="00A52A4D"/>
    <w:rsid w:val="00A55F57"/>
    <w:rsid w:val="00A65232"/>
    <w:rsid w:val="00A66B20"/>
    <w:rsid w:val="00A71192"/>
    <w:rsid w:val="00A7516F"/>
    <w:rsid w:val="00A765DC"/>
    <w:rsid w:val="00A965CD"/>
    <w:rsid w:val="00AA2D89"/>
    <w:rsid w:val="00AA411D"/>
    <w:rsid w:val="00AA5B3C"/>
    <w:rsid w:val="00AA6C09"/>
    <w:rsid w:val="00AB67BF"/>
    <w:rsid w:val="00AF128F"/>
    <w:rsid w:val="00AF71D8"/>
    <w:rsid w:val="00B01406"/>
    <w:rsid w:val="00B40C20"/>
    <w:rsid w:val="00B4225E"/>
    <w:rsid w:val="00B4297B"/>
    <w:rsid w:val="00B47299"/>
    <w:rsid w:val="00B54A9A"/>
    <w:rsid w:val="00B7769A"/>
    <w:rsid w:val="00BC736D"/>
    <w:rsid w:val="00C24169"/>
    <w:rsid w:val="00C27C4A"/>
    <w:rsid w:val="00C34098"/>
    <w:rsid w:val="00C65C95"/>
    <w:rsid w:val="00C747E7"/>
    <w:rsid w:val="00C75934"/>
    <w:rsid w:val="00C92B5F"/>
    <w:rsid w:val="00C9595F"/>
    <w:rsid w:val="00CA0618"/>
    <w:rsid w:val="00CB31F6"/>
    <w:rsid w:val="00CB47DA"/>
    <w:rsid w:val="00CD229F"/>
    <w:rsid w:val="00CE01A3"/>
    <w:rsid w:val="00CF0BBB"/>
    <w:rsid w:val="00D007A2"/>
    <w:rsid w:val="00D0560D"/>
    <w:rsid w:val="00D07C0D"/>
    <w:rsid w:val="00D123A7"/>
    <w:rsid w:val="00D3375C"/>
    <w:rsid w:val="00D82AAA"/>
    <w:rsid w:val="00DC01DF"/>
    <w:rsid w:val="00DC6DF6"/>
    <w:rsid w:val="00E35A7F"/>
    <w:rsid w:val="00E36C45"/>
    <w:rsid w:val="00E418C0"/>
    <w:rsid w:val="00E5435E"/>
    <w:rsid w:val="00E54367"/>
    <w:rsid w:val="00E64FC4"/>
    <w:rsid w:val="00E74DAC"/>
    <w:rsid w:val="00E80915"/>
    <w:rsid w:val="00E845B0"/>
    <w:rsid w:val="00EA76BF"/>
    <w:rsid w:val="00EC2C63"/>
    <w:rsid w:val="00F04BD6"/>
    <w:rsid w:val="00F12700"/>
    <w:rsid w:val="00F14903"/>
    <w:rsid w:val="00F21B40"/>
    <w:rsid w:val="00F45148"/>
    <w:rsid w:val="00F47A28"/>
    <w:rsid w:val="00F57384"/>
    <w:rsid w:val="00F6799D"/>
    <w:rsid w:val="00F74F07"/>
    <w:rsid w:val="00F86731"/>
    <w:rsid w:val="00FB1D21"/>
    <w:rsid w:val="00FB2AA4"/>
    <w:rsid w:val="00FC7CDB"/>
    <w:rsid w:val="00FE0112"/>
    <w:rsid w:val="00FE1318"/>
    <w:rsid w:val="00FE4C17"/>
    <w:rsid w:val="00FE6FA2"/>
    <w:rsid w:val="043F474B"/>
    <w:rsid w:val="053B7608"/>
    <w:rsid w:val="063F7B4D"/>
    <w:rsid w:val="08C2352F"/>
    <w:rsid w:val="09F204B1"/>
    <w:rsid w:val="0A6C0264"/>
    <w:rsid w:val="108654B0"/>
    <w:rsid w:val="1B8C2514"/>
    <w:rsid w:val="1D0936F0"/>
    <w:rsid w:val="1DC51D0D"/>
    <w:rsid w:val="21C5052E"/>
    <w:rsid w:val="239F4DAE"/>
    <w:rsid w:val="23FE148B"/>
    <w:rsid w:val="26031D72"/>
    <w:rsid w:val="269127E5"/>
    <w:rsid w:val="29FC2764"/>
    <w:rsid w:val="2D18228B"/>
    <w:rsid w:val="2EA560B8"/>
    <w:rsid w:val="34C87326"/>
    <w:rsid w:val="35A06E05"/>
    <w:rsid w:val="385942BA"/>
    <w:rsid w:val="3A6A7A6C"/>
    <w:rsid w:val="3C85541D"/>
    <w:rsid w:val="3DEB4A20"/>
    <w:rsid w:val="404A1044"/>
    <w:rsid w:val="433A3D54"/>
    <w:rsid w:val="4893018E"/>
    <w:rsid w:val="4D64659D"/>
    <w:rsid w:val="50575F45"/>
    <w:rsid w:val="52A26C8B"/>
    <w:rsid w:val="52E82244"/>
    <w:rsid w:val="5B4B66A7"/>
    <w:rsid w:val="60870181"/>
    <w:rsid w:val="6142679E"/>
    <w:rsid w:val="64A32697"/>
    <w:rsid w:val="65271B8B"/>
    <w:rsid w:val="665E5EA9"/>
    <w:rsid w:val="68EE7FA4"/>
    <w:rsid w:val="69B67D29"/>
    <w:rsid w:val="69BD4C13"/>
    <w:rsid w:val="6AA32865"/>
    <w:rsid w:val="6ADEC015"/>
    <w:rsid w:val="6C830396"/>
    <w:rsid w:val="6F492E88"/>
    <w:rsid w:val="7000374F"/>
    <w:rsid w:val="74C23A26"/>
    <w:rsid w:val="7AF17A13"/>
    <w:rsid w:val="7B7F6508"/>
    <w:rsid w:val="7DA737B9"/>
    <w:rsid w:val="7FEF5692"/>
    <w:rsid w:val="7FFF6AC4"/>
    <w:rsid w:val="F5FEC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11B20"/>
  <w15:docId w15:val="{814CCEFB-2542-4448-92BF-27D17E0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  <w:szCs w:val="2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cit-pagerange">
    <w:name w:val="cit-pagerang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37B2B-08FC-476A-8210-8545DF4C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638</Words>
  <Characters>2331</Characters>
  <Application>Microsoft Office Word</Application>
  <DocSecurity>0</DocSecurity>
  <Lines>155</Lines>
  <Paragraphs>134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路洁</dc:creator>
  <cp:lastModifiedBy>其林 喻</cp:lastModifiedBy>
  <cp:revision>8</cp:revision>
  <cp:lastPrinted>2021-10-13T00:17:00Z</cp:lastPrinted>
  <dcterms:created xsi:type="dcterms:W3CDTF">2026-01-09T07:18:00Z</dcterms:created>
  <dcterms:modified xsi:type="dcterms:W3CDTF">2026-01-19T02:43:00Z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FB38A97137E8407E9D726DF625385310_13</vt:lpwstr>
  </property>
  <property fmtid="{D5CDD505-2E9C-101B-9397-08002B2CF9AE}" pid="4" name="KSOTemplateDocerSaveRecord">
    <vt:lpwstr>eyJoZGlkIjoiZDFlNjc3MTYxMDZiNmRmMTcwZDAzZmQwNGM4YmViNWIiLCJ1c2VySWQiOiIxNzgxMTQ3NTY0In0=</vt:lpwstr>
  </property>
</Properties>
</file>